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7F" w:rsidRPr="002A5F7F" w:rsidRDefault="002A5F7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5F7F">
        <w:rPr>
          <w:rFonts w:ascii="Times New Roman" w:hAnsi="Times New Roman" w:cs="Times New Roman"/>
          <w:sz w:val="24"/>
          <w:szCs w:val="24"/>
        </w:rPr>
        <w:t>ПРАВИТЕЛЬСТВО МОСКВЫ</w:t>
      </w:r>
    </w:p>
    <w:p w:rsidR="002A5F7F" w:rsidRPr="002A5F7F" w:rsidRDefault="002A5F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A5F7F" w:rsidRPr="002A5F7F" w:rsidRDefault="002A5F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от 28 декабря 2005 г. N 1051-ПП</w:t>
      </w:r>
    </w:p>
    <w:p w:rsidR="002A5F7F" w:rsidRPr="002A5F7F" w:rsidRDefault="002A5F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О ПОРЯДКЕ ЭМИССИИ ОБЛИГАЦИЙ ГОРОДСКОГО ОБЛИГАЦИОННОГО</w:t>
      </w:r>
    </w:p>
    <w:p w:rsidR="002A5F7F" w:rsidRDefault="002A5F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(ВНУТРЕННЕГО) ЗАЙМА МОСКВЫ</w:t>
      </w:r>
    </w:p>
    <w:p w:rsidR="002A5F7F" w:rsidRDefault="002A5F7F" w:rsidP="002A5F7F">
      <w:pPr>
        <w:pStyle w:val="ConsPlusTitle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 w:rsidP="002A5F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(в ред. постановлений Правительства Москвы</w:t>
      </w:r>
    </w:p>
    <w:p w:rsidR="002A5F7F" w:rsidRPr="002A5F7F" w:rsidRDefault="002A5F7F" w:rsidP="002A5F7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5F7F">
        <w:rPr>
          <w:rFonts w:ascii="Times New Roman" w:hAnsi="Times New Roman" w:cs="Times New Roman"/>
          <w:b w:val="0"/>
          <w:sz w:val="24"/>
          <w:szCs w:val="24"/>
        </w:rPr>
        <w:t xml:space="preserve">от 30.08.2011 </w:t>
      </w:r>
      <w:hyperlink r:id="rId6" w:history="1">
        <w:r w:rsidRPr="002A5F7F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N 393-ПП</w:t>
        </w:r>
      </w:hyperlink>
      <w:r w:rsidRPr="00AF506E">
        <w:rPr>
          <w:rFonts w:ascii="Times New Roman" w:hAnsi="Times New Roman" w:cs="Times New Roman"/>
          <w:b w:val="0"/>
          <w:sz w:val="24"/>
          <w:szCs w:val="24"/>
        </w:rPr>
        <w:t>,</w:t>
      </w:r>
      <w:r w:rsidRPr="002A5F7F">
        <w:rPr>
          <w:rFonts w:ascii="Times New Roman" w:hAnsi="Times New Roman" w:cs="Times New Roman"/>
          <w:b w:val="0"/>
          <w:sz w:val="24"/>
          <w:szCs w:val="24"/>
        </w:rPr>
        <w:t xml:space="preserve"> от 22.01.2013 </w:t>
      </w:r>
      <w:hyperlink r:id="rId7" w:history="1">
        <w:r w:rsidRPr="002A5F7F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N 15-ПП</w:t>
        </w:r>
      </w:hyperlink>
      <w:r w:rsidR="00AF506E" w:rsidRPr="00AF506E">
        <w:rPr>
          <w:rFonts w:ascii="Times New Roman" w:hAnsi="Times New Roman" w:cs="Times New Roman"/>
          <w:b w:val="0"/>
          <w:sz w:val="24"/>
          <w:szCs w:val="24"/>
        </w:rPr>
        <w:t>,</w:t>
      </w:r>
      <w:r w:rsidR="00AF506E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</w:t>
      </w:r>
      <w:r w:rsidR="00AF506E">
        <w:rPr>
          <w:rFonts w:ascii="Times New Roman" w:hAnsi="Times New Roman" w:cs="Times New Roman"/>
          <w:b w:val="0"/>
          <w:sz w:val="24"/>
          <w:szCs w:val="24"/>
        </w:rPr>
        <w:t>от 15</w:t>
      </w:r>
      <w:r w:rsidR="00AF506E" w:rsidRPr="002A5F7F">
        <w:rPr>
          <w:rFonts w:ascii="Times New Roman" w:hAnsi="Times New Roman" w:cs="Times New Roman"/>
          <w:b w:val="0"/>
          <w:sz w:val="24"/>
          <w:szCs w:val="24"/>
        </w:rPr>
        <w:t>.0</w:t>
      </w:r>
      <w:r w:rsidR="00AF506E">
        <w:rPr>
          <w:rFonts w:ascii="Times New Roman" w:hAnsi="Times New Roman" w:cs="Times New Roman"/>
          <w:b w:val="0"/>
          <w:sz w:val="24"/>
          <w:szCs w:val="24"/>
        </w:rPr>
        <w:t>7.2020</w:t>
      </w:r>
      <w:r w:rsidR="00AF506E" w:rsidRPr="002A5F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8" w:history="1">
        <w:r w:rsidR="00AF506E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N 972</w:t>
        </w:r>
        <w:r w:rsidR="00AF506E" w:rsidRPr="002A5F7F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-ПП</w:t>
        </w:r>
      </w:hyperlink>
      <w:r w:rsidRPr="002A5F7F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2A5F7F" w:rsidRPr="002A5F7F" w:rsidRDefault="002A5F7F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217C93" w:rsidRPr="00217C93">
        <w:rPr>
          <w:rFonts w:ascii="Times New Roman" w:hAnsi="Times New Roman" w:cs="Times New Roman"/>
          <w:sz w:val="24"/>
          <w:szCs w:val="24"/>
        </w:rPr>
        <w:t xml:space="preserve">с </w:t>
      </w:r>
      <w:r w:rsidR="00217C93" w:rsidRPr="00E7362E">
        <w:rPr>
          <w:rFonts w:ascii="Times New Roman" w:hAnsi="Times New Roman" w:cs="Times New Roman"/>
          <w:color w:val="0000FF"/>
          <w:sz w:val="24"/>
          <w:szCs w:val="24"/>
        </w:rPr>
        <w:t>главой 14</w:t>
      </w:r>
      <w:r w:rsidR="00217C93" w:rsidRPr="00E7362E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1</w:t>
      </w:r>
      <w:r w:rsidR="00217C93" w:rsidRPr="00217C9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Pr="002A5F7F">
        <w:rPr>
          <w:rFonts w:ascii="Times New Roman" w:hAnsi="Times New Roman" w:cs="Times New Roman"/>
          <w:sz w:val="24"/>
          <w:szCs w:val="24"/>
        </w:rPr>
        <w:t xml:space="preserve"> Правительство Москвы постановляет:</w:t>
      </w:r>
    </w:p>
    <w:p w:rsidR="00AF506E" w:rsidRPr="002A5F7F" w:rsidRDefault="00AF506E" w:rsidP="00B854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(преамбула в ред. </w:t>
      </w:r>
      <w:hyperlink r:id="rId9" w:history="1">
        <w:r w:rsidRPr="002A5F7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Москвы от 15</w:t>
      </w:r>
      <w:r w:rsidRPr="002A5F7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7.2020</w:t>
      </w:r>
      <w:r w:rsidRPr="002A5F7F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972</w:t>
      </w:r>
      <w:r w:rsidRPr="002A5F7F">
        <w:rPr>
          <w:rFonts w:ascii="Times New Roman" w:hAnsi="Times New Roman" w:cs="Times New Roman"/>
          <w:sz w:val="24"/>
          <w:szCs w:val="24"/>
        </w:rPr>
        <w:t>-ПП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6" w:history="1">
        <w:r w:rsidRPr="002A5F7F">
          <w:rPr>
            <w:rFonts w:ascii="Times New Roman" w:hAnsi="Times New Roman" w:cs="Times New Roman"/>
            <w:color w:val="0000FF"/>
            <w:sz w:val="24"/>
            <w:szCs w:val="24"/>
          </w:rPr>
          <w:t>Генеральные условия</w:t>
        </w:r>
      </w:hyperlink>
      <w:r w:rsidRPr="002A5F7F">
        <w:rPr>
          <w:rFonts w:ascii="Times New Roman" w:hAnsi="Times New Roman" w:cs="Times New Roman"/>
          <w:sz w:val="24"/>
          <w:szCs w:val="24"/>
        </w:rPr>
        <w:t xml:space="preserve"> эмиссии и обращения облигаций Городского облигационного (внутреннего) займа Москвы (приложение 1).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2.1. Утратил силу. - </w:t>
      </w:r>
      <w:hyperlink r:id="rId10" w:history="1">
        <w:r w:rsidRPr="002A5F7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A5F7F">
        <w:rPr>
          <w:rFonts w:ascii="Times New Roman" w:hAnsi="Times New Roman" w:cs="Times New Roman"/>
          <w:sz w:val="24"/>
          <w:szCs w:val="24"/>
        </w:rPr>
        <w:t xml:space="preserve"> Правительства Москвы от 30.08.2011 N 393-ПП.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2.2. Условия эмиссии и обращения облигаций Городского облигационного (внутреннего) займа Москвы, решения об эмиссии отдельных выпусков облигаций Городского облигационного (внутреннего) займа Москвы и отчеты об итогах эмиссии облигаций Городского облигационного (внутреннего) займа Москвы утверждаются Правительством Москвы.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2.3. Все действия, необходимые для осуществления эмиссии, обращения, обслуживания и погашения облигаций Городского облигационного (внутреннего) займа Москвы совершает Департамент финансов города Москвы.</w:t>
      </w:r>
    </w:p>
    <w:p w:rsidR="002A5F7F" w:rsidRPr="002A5F7F" w:rsidRDefault="002A5F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(п. 2.3 в ред. </w:t>
      </w:r>
      <w:hyperlink r:id="rId11" w:history="1">
        <w:r w:rsidRPr="002A5F7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A5F7F">
        <w:rPr>
          <w:rFonts w:ascii="Times New Roman" w:hAnsi="Times New Roman" w:cs="Times New Roman"/>
          <w:sz w:val="24"/>
          <w:szCs w:val="24"/>
        </w:rPr>
        <w:t xml:space="preserve"> Правительства Москвы от 30.08.2011 N 393-ПП)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3 - 4. Утратили силу. - </w:t>
      </w:r>
      <w:hyperlink r:id="rId12" w:history="1">
        <w:r w:rsidRPr="002A5F7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A5F7F">
        <w:rPr>
          <w:rFonts w:ascii="Times New Roman" w:hAnsi="Times New Roman" w:cs="Times New Roman"/>
          <w:sz w:val="24"/>
          <w:szCs w:val="24"/>
        </w:rPr>
        <w:t xml:space="preserve"> Правительства Москвы от 30.08.2011 N 393-ПП.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5. Признать утратившими силу постановления Правительства Москвы или их отдельные положения согласно </w:t>
      </w:r>
      <w:hyperlink w:anchor="P66" w:history="1">
        <w:r w:rsidRPr="002A5F7F">
          <w:rPr>
            <w:rFonts w:ascii="Times New Roman" w:hAnsi="Times New Roman" w:cs="Times New Roman"/>
            <w:color w:val="0000FF"/>
            <w:sz w:val="24"/>
            <w:szCs w:val="24"/>
          </w:rPr>
          <w:t>приложению 2</w:t>
        </w:r>
      </w:hyperlink>
      <w:r w:rsidRPr="002A5F7F">
        <w:rPr>
          <w:rFonts w:ascii="Times New Roman" w:hAnsi="Times New Roman" w:cs="Times New Roman"/>
          <w:sz w:val="24"/>
          <w:szCs w:val="24"/>
        </w:rPr>
        <w:t>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6. </w:t>
      </w:r>
      <w:r w:rsidR="00B8544D" w:rsidRPr="00B8544D">
        <w:rPr>
          <w:rFonts w:ascii="Times New Roman" w:hAnsi="Times New Roman" w:cs="Times New Roman"/>
          <w:sz w:val="24"/>
          <w:szCs w:val="24"/>
        </w:rPr>
        <w:t>Контроль за выполнением настоящего постановления возложить на министра Правительства Москвы, руководителя Департамента финансов города Москвы Зяббарову</w:t>
      </w:r>
      <w:r w:rsidR="00B8544D">
        <w:rPr>
          <w:rFonts w:ascii="Times New Roman" w:hAnsi="Times New Roman" w:cs="Times New Roman"/>
          <w:sz w:val="24"/>
          <w:szCs w:val="24"/>
        </w:rPr>
        <w:t> </w:t>
      </w:r>
      <w:r w:rsidR="00B8544D" w:rsidRPr="00B8544D">
        <w:rPr>
          <w:rFonts w:ascii="Times New Roman" w:hAnsi="Times New Roman" w:cs="Times New Roman"/>
          <w:sz w:val="24"/>
          <w:szCs w:val="24"/>
        </w:rPr>
        <w:t>Е.Ю.</w:t>
      </w:r>
    </w:p>
    <w:p w:rsidR="002A5F7F" w:rsidRPr="002A5F7F" w:rsidRDefault="002A5F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13" w:history="1">
        <w:r w:rsidRPr="002A5F7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A5F7F">
        <w:rPr>
          <w:rFonts w:ascii="Times New Roman" w:hAnsi="Times New Roman" w:cs="Times New Roman"/>
          <w:sz w:val="24"/>
          <w:szCs w:val="24"/>
        </w:rPr>
        <w:t xml:space="preserve"> Правительства Москвы от </w:t>
      </w:r>
      <w:r w:rsidR="00B8544D">
        <w:rPr>
          <w:rFonts w:ascii="Times New Roman" w:hAnsi="Times New Roman" w:cs="Times New Roman"/>
          <w:sz w:val="24"/>
          <w:szCs w:val="24"/>
        </w:rPr>
        <w:t>15</w:t>
      </w:r>
      <w:r w:rsidR="00B8544D" w:rsidRPr="002A5F7F">
        <w:rPr>
          <w:rFonts w:ascii="Times New Roman" w:hAnsi="Times New Roman" w:cs="Times New Roman"/>
          <w:sz w:val="24"/>
          <w:szCs w:val="24"/>
        </w:rPr>
        <w:t>.0</w:t>
      </w:r>
      <w:r w:rsidR="00B8544D">
        <w:rPr>
          <w:rFonts w:ascii="Times New Roman" w:hAnsi="Times New Roman" w:cs="Times New Roman"/>
          <w:sz w:val="24"/>
          <w:szCs w:val="24"/>
        </w:rPr>
        <w:t>7.2020</w:t>
      </w:r>
      <w:r w:rsidR="00B8544D" w:rsidRPr="002A5F7F">
        <w:rPr>
          <w:rFonts w:ascii="Times New Roman" w:hAnsi="Times New Roman" w:cs="Times New Roman"/>
          <w:sz w:val="24"/>
          <w:szCs w:val="24"/>
        </w:rPr>
        <w:t xml:space="preserve"> N </w:t>
      </w:r>
      <w:r w:rsidR="00B8544D">
        <w:rPr>
          <w:rFonts w:ascii="Times New Roman" w:hAnsi="Times New Roman" w:cs="Times New Roman"/>
          <w:sz w:val="24"/>
          <w:szCs w:val="24"/>
        </w:rPr>
        <w:t>972</w:t>
      </w:r>
      <w:r w:rsidR="00B8544D" w:rsidRPr="002A5F7F">
        <w:rPr>
          <w:rFonts w:ascii="Times New Roman" w:hAnsi="Times New Roman" w:cs="Times New Roman"/>
          <w:sz w:val="24"/>
          <w:szCs w:val="24"/>
        </w:rPr>
        <w:t>-ПП</w:t>
      </w:r>
      <w:r w:rsidRPr="002A5F7F">
        <w:rPr>
          <w:rFonts w:ascii="Times New Roman" w:hAnsi="Times New Roman" w:cs="Times New Roman"/>
          <w:sz w:val="24"/>
          <w:szCs w:val="24"/>
        </w:rPr>
        <w:t>)</w:t>
      </w:r>
    </w:p>
    <w:p w:rsidR="002A5F7F" w:rsidRP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Мэр Москвы</w:t>
      </w:r>
    </w:p>
    <w:p w:rsidR="002A5F7F" w:rsidRPr="002A5F7F" w:rsidRDefault="002A5F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Ю.М. Лужков</w:t>
      </w:r>
    </w:p>
    <w:p w:rsidR="002A5F7F" w:rsidRP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5E04" w:rsidRPr="002A5F7F" w:rsidRDefault="00335E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A5F7F" w:rsidRPr="002A5F7F" w:rsidRDefault="002A5F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2A5F7F" w:rsidRPr="002A5F7F" w:rsidRDefault="002A5F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Москвы</w:t>
      </w:r>
    </w:p>
    <w:p w:rsidR="002A5F7F" w:rsidRPr="002A5F7F" w:rsidRDefault="002A5F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от 28 декабря 2005 г. N 1051-ПП</w:t>
      </w:r>
    </w:p>
    <w:p w:rsidR="002A5F7F" w:rsidRP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2A5F7F">
        <w:rPr>
          <w:rFonts w:ascii="Times New Roman" w:hAnsi="Times New Roman" w:cs="Times New Roman"/>
          <w:sz w:val="24"/>
          <w:szCs w:val="24"/>
        </w:rPr>
        <w:t>ГЕНЕРАЛЬНЫЕ УСЛОВИЯ</w:t>
      </w:r>
    </w:p>
    <w:p w:rsidR="002A5F7F" w:rsidRPr="002A5F7F" w:rsidRDefault="002A5F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ЭМИССИИ И ОБРАЩЕНИЯ ОБЛИГАЦИЙ ГОРОДСКОГО ОБЛИГАЦИОННОГО</w:t>
      </w:r>
    </w:p>
    <w:p w:rsidR="002A5F7F" w:rsidRDefault="002A5F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(ВНУТРЕННЕГО) ЗАЙМА МОСКВЫ</w:t>
      </w:r>
    </w:p>
    <w:p w:rsidR="00852570" w:rsidRDefault="008525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52570" w:rsidRPr="002A5F7F" w:rsidRDefault="00852570" w:rsidP="008525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(в ред. постановлений Правительства Москвы</w:t>
      </w:r>
    </w:p>
    <w:p w:rsidR="00852570" w:rsidRPr="002A5F7F" w:rsidRDefault="00852570" w:rsidP="0085257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5F7F">
        <w:rPr>
          <w:rFonts w:ascii="Times New Roman" w:hAnsi="Times New Roman" w:cs="Times New Roman"/>
          <w:b w:val="0"/>
          <w:sz w:val="24"/>
          <w:szCs w:val="24"/>
        </w:rPr>
        <w:t xml:space="preserve">от 22.01.2013 </w:t>
      </w:r>
      <w:hyperlink r:id="rId14" w:history="1">
        <w:r w:rsidRPr="002A5F7F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N 15-ПП</w:t>
        </w:r>
      </w:hyperlink>
      <w:r w:rsidRPr="00AF506E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от 15</w:t>
      </w:r>
      <w:r w:rsidRPr="002A5F7F">
        <w:rPr>
          <w:rFonts w:ascii="Times New Roman" w:hAnsi="Times New Roman" w:cs="Times New Roman"/>
          <w:b w:val="0"/>
          <w:sz w:val="24"/>
          <w:szCs w:val="24"/>
        </w:rPr>
        <w:t>.0</w:t>
      </w:r>
      <w:r>
        <w:rPr>
          <w:rFonts w:ascii="Times New Roman" w:hAnsi="Times New Roman" w:cs="Times New Roman"/>
          <w:b w:val="0"/>
          <w:sz w:val="24"/>
          <w:szCs w:val="24"/>
        </w:rPr>
        <w:t>7.2020</w:t>
      </w:r>
      <w:r w:rsidRPr="002A5F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5" w:history="1">
        <w:r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N 972</w:t>
        </w:r>
        <w:r w:rsidRPr="002A5F7F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-ПП</w:t>
        </w:r>
      </w:hyperlink>
      <w:r w:rsidRPr="002A5F7F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852570" w:rsidRPr="002A5F7F" w:rsidRDefault="008525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1. Настоящие Генеральные условия определяют порядок эмиссии, обращения, обслуживания и погашения облигаций Городского облигационного (внутреннего) займа Москвы (далее - Облигации).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2. Эмитентом Облигаций выступает Правительство Москвы.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3. Эмиссия Облигаций осуществляется отдельными выпусками.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Облигации в рамках одного выпуска равны между собой по объему предоставляемых прав.</w:t>
      </w:r>
    </w:p>
    <w:p w:rsidR="00B8544D" w:rsidRPr="00B8544D" w:rsidRDefault="002A5F7F" w:rsidP="00B854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4. </w:t>
      </w:r>
      <w:r w:rsidR="00B8544D" w:rsidRPr="00B8544D">
        <w:rPr>
          <w:rFonts w:ascii="Times New Roman" w:hAnsi="Times New Roman" w:cs="Times New Roman"/>
          <w:sz w:val="24"/>
          <w:szCs w:val="24"/>
        </w:rPr>
        <w:t>Облигации являются государственными ценными бумагами города Москвы.</w:t>
      </w:r>
    </w:p>
    <w:p w:rsidR="002A5F7F" w:rsidRDefault="00B8544D" w:rsidP="00B854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44D">
        <w:rPr>
          <w:rFonts w:ascii="Times New Roman" w:hAnsi="Times New Roman" w:cs="Times New Roman"/>
          <w:sz w:val="24"/>
          <w:szCs w:val="24"/>
        </w:rPr>
        <w:t>Облигации выпускаются в форме документарных ценных бумаг с обязательным централизованным хранением. Облигации могут быть именными или на предъявителя в соответствии с условиями эмиссии и обращения Облигаций и решениями об эмиссии отдельных выпусков Облигаций.</w:t>
      </w:r>
    </w:p>
    <w:p w:rsidR="00B8544D" w:rsidRPr="002A5F7F" w:rsidRDefault="00B8544D" w:rsidP="00B854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16" w:history="1">
        <w:r w:rsidRPr="002A5F7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Москвы от 15</w:t>
      </w:r>
      <w:r w:rsidRPr="002A5F7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7.2020</w:t>
      </w:r>
      <w:r w:rsidRPr="002A5F7F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972</w:t>
      </w:r>
      <w:r w:rsidRPr="002A5F7F">
        <w:rPr>
          <w:rFonts w:ascii="Times New Roman" w:hAnsi="Times New Roman" w:cs="Times New Roman"/>
          <w:sz w:val="24"/>
          <w:szCs w:val="24"/>
        </w:rPr>
        <w:t>-ПП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5. Облигации могут быть краткосрочными (до 1 года), среднесрочными (свыше 1 года до 5 лет) и долгосрочными (свыше 5 лет до 30 лет).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6. Обязательства города Москвы, возникающие в результате эмиссии Облигаций, выражены в валюте Российской Федерации.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7. Владельцами Облигаций могут быть любые российские и иностранные юридические и физические лица, если иное не предусмотрено законодательством Российской Федерации.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Владелец Облигации имеет право на получение: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- номинальной стоимости Облигации в порядке, предусмотренном условиями эмиссии и обращения Облигаций и решением об эмиссии отдельного выпуска Облигаций;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- купонного дохода по Облигации в случаях и в порядке, предусмотренном условиями эмиссии и обращения Облигаций и решением об эмиссии отдельного выпуска Облигаций.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8. Условиями эмиссии и обращения Облигаций может быть предусмотрено право Эмитента Облигаций выкупать Облигации до даты их погашения с возможностью их последующего обращения с соблюдением требований (в том числе по определению цены выкупа), установленных бюджетным законодательством Российской Федерации.</w:t>
      </w:r>
    </w:p>
    <w:p w:rsidR="002A5F7F" w:rsidRDefault="002A5F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(п. 8 введен </w:t>
      </w:r>
      <w:hyperlink r:id="rId17" w:history="1">
        <w:r w:rsidRPr="002A5F7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2A5F7F">
        <w:rPr>
          <w:rFonts w:ascii="Times New Roman" w:hAnsi="Times New Roman" w:cs="Times New Roman"/>
          <w:sz w:val="24"/>
          <w:szCs w:val="24"/>
        </w:rPr>
        <w:t xml:space="preserve"> Правительства Москвы от 22.01.2013 N 15-ПП)</w:t>
      </w:r>
    </w:p>
    <w:p w:rsidR="00852570" w:rsidRPr="002A5F7F" w:rsidRDefault="008525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A5F7F" w:rsidRPr="002A5F7F" w:rsidRDefault="002A5F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2A5F7F" w:rsidRPr="002A5F7F" w:rsidRDefault="002A5F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Москвы</w:t>
      </w:r>
    </w:p>
    <w:p w:rsidR="002A5F7F" w:rsidRPr="002A5F7F" w:rsidRDefault="002A5F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от 28 декабря 2005 г. N 1051-ПП</w:t>
      </w:r>
    </w:p>
    <w:p w:rsidR="002A5F7F" w:rsidRP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66"/>
      <w:bookmarkEnd w:id="2"/>
      <w:r w:rsidRPr="002A5F7F">
        <w:rPr>
          <w:rFonts w:ascii="Times New Roman" w:hAnsi="Times New Roman" w:cs="Times New Roman"/>
          <w:sz w:val="24"/>
          <w:szCs w:val="24"/>
        </w:rPr>
        <w:t>ПЕРЕЧЕНЬ</w:t>
      </w:r>
    </w:p>
    <w:p w:rsidR="002A5F7F" w:rsidRPr="002A5F7F" w:rsidRDefault="002A5F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УТРАЧИВАЮЩИХ СИЛУ ПОСТАНОВЛЕНИЙ ПРАВИТЕЛЬСТВА МОСКВЫ</w:t>
      </w:r>
    </w:p>
    <w:p w:rsidR="002A5F7F" w:rsidRPr="002A5F7F" w:rsidRDefault="002A5F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>ИЛИ ИХ ОТДЕЛЬНЫХ ПОЛОЖЕНИЙ</w:t>
      </w:r>
    </w:p>
    <w:p w:rsidR="002A5F7F" w:rsidRP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1. </w:t>
      </w:r>
      <w:hyperlink r:id="rId18" w:history="1">
        <w:r w:rsidRPr="002A5F7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A5F7F">
        <w:rPr>
          <w:rFonts w:ascii="Times New Roman" w:hAnsi="Times New Roman" w:cs="Times New Roman"/>
          <w:sz w:val="24"/>
          <w:szCs w:val="24"/>
        </w:rPr>
        <w:t xml:space="preserve"> Правительства Москвы от 17 октября 2000 г. N 824 "О порядке эмиссии облигаций городских облигационных займов Москвы".</w:t>
      </w:r>
    </w:p>
    <w:p w:rsidR="002A5F7F" w:rsidRPr="002A5F7F" w:rsidRDefault="002A5F7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2. </w:t>
      </w:r>
      <w:hyperlink r:id="rId19" w:history="1">
        <w:r w:rsidRPr="002A5F7F">
          <w:rPr>
            <w:rFonts w:ascii="Times New Roman" w:hAnsi="Times New Roman" w:cs="Times New Roman"/>
            <w:color w:val="0000FF"/>
            <w:sz w:val="24"/>
            <w:szCs w:val="24"/>
          </w:rPr>
          <w:t>Пункт 5</w:t>
        </w:r>
      </w:hyperlink>
      <w:r w:rsidRPr="002A5F7F">
        <w:rPr>
          <w:rFonts w:ascii="Times New Roman" w:hAnsi="Times New Roman" w:cs="Times New Roman"/>
          <w:sz w:val="24"/>
          <w:szCs w:val="24"/>
        </w:rPr>
        <w:t xml:space="preserve"> приложения 2 к постановлению Правительства Москвы от 1 апреля 2003 г. N 217-ПП "О Комитете государственных заимствований города Москвы".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3. </w:t>
      </w:r>
      <w:hyperlink r:id="rId20" w:history="1">
        <w:r w:rsidRPr="002A5F7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A5F7F">
        <w:rPr>
          <w:rFonts w:ascii="Times New Roman" w:hAnsi="Times New Roman" w:cs="Times New Roman"/>
          <w:sz w:val="24"/>
          <w:szCs w:val="24"/>
        </w:rPr>
        <w:t xml:space="preserve"> Правительства Москвы от 13 апреля 2004 г. N 235-ПП "О внесении изменений в постановление Правительства Москвы от 17 октября 2000 года N 824".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4. </w:t>
      </w:r>
      <w:hyperlink r:id="rId21" w:history="1">
        <w:r w:rsidRPr="002A5F7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A5F7F">
        <w:rPr>
          <w:rFonts w:ascii="Times New Roman" w:hAnsi="Times New Roman" w:cs="Times New Roman"/>
          <w:sz w:val="24"/>
          <w:szCs w:val="24"/>
        </w:rPr>
        <w:t xml:space="preserve"> Правительства Москвы от 15 марта 2005 г. N 136-ПП "О внесении изменений в постановление Правительства Москвы от 17 октября 2000 года N 824".</w:t>
      </w:r>
    </w:p>
    <w:p w:rsidR="002A5F7F" w:rsidRPr="002A5F7F" w:rsidRDefault="002A5F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F7F">
        <w:rPr>
          <w:rFonts w:ascii="Times New Roman" w:hAnsi="Times New Roman" w:cs="Times New Roman"/>
          <w:sz w:val="24"/>
          <w:szCs w:val="24"/>
        </w:rPr>
        <w:t xml:space="preserve">5. </w:t>
      </w:r>
      <w:hyperlink r:id="rId22" w:history="1">
        <w:r w:rsidRPr="002A5F7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A5F7F">
        <w:rPr>
          <w:rFonts w:ascii="Times New Roman" w:hAnsi="Times New Roman" w:cs="Times New Roman"/>
          <w:sz w:val="24"/>
          <w:szCs w:val="24"/>
        </w:rPr>
        <w:t xml:space="preserve"> Правительства Москвы от 21 июня 2005 г. N 450-ПП "О внесении изменений в постановление Правительства Москвы от 17 октября 2000 г. N 824".</w:t>
      </w:r>
    </w:p>
    <w:p w:rsidR="002A5F7F" w:rsidRP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F7F" w:rsidRPr="002A5F7F" w:rsidRDefault="002A5F7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2A5F7F" w:rsidRPr="002A5F7F" w:rsidSect="002A5F7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AE" w:rsidRDefault="00C858AE" w:rsidP="00AF1E56">
      <w:pPr>
        <w:spacing w:after="0" w:line="240" w:lineRule="auto"/>
      </w:pPr>
      <w:r>
        <w:separator/>
      </w:r>
    </w:p>
  </w:endnote>
  <w:endnote w:type="continuationSeparator" w:id="0">
    <w:p w:rsidR="00C858AE" w:rsidRDefault="00C858AE" w:rsidP="00AF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56" w:rsidRDefault="00AF1E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56" w:rsidRDefault="00AF1E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56" w:rsidRDefault="00AF1E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AE" w:rsidRDefault="00C858AE" w:rsidP="00AF1E56">
      <w:pPr>
        <w:spacing w:after="0" w:line="240" w:lineRule="auto"/>
      </w:pPr>
      <w:r>
        <w:separator/>
      </w:r>
    </w:p>
  </w:footnote>
  <w:footnote w:type="continuationSeparator" w:id="0">
    <w:p w:rsidR="00C858AE" w:rsidRDefault="00C858AE" w:rsidP="00AF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56" w:rsidRDefault="00AF1E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56" w:rsidRDefault="00AF1E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56" w:rsidRDefault="00AF1E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7F"/>
    <w:rsid w:val="001641DF"/>
    <w:rsid w:val="00217C93"/>
    <w:rsid w:val="002A5F7F"/>
    <w:rsid w:val="00335E04"/>
    <w:rsid w:val="00852570"/>
    <w:rsid w:val="00AF1E56"/>
    <w:rsid w:val="00AF506E"/>
    <w:rsid w:val="00B8544D"/>
    <w:rsid w:val="00C858AE"/>
    <w:rsid w:val="00DB1930"/>
    <w:rsid w:val="00E7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5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5F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1E56"/>
  </w:style>
  <w:style w:type="paragraph" w:styleId="a5">
    <w:name w:val="footer"/>
    <w:basedOn w:val="a"/>
    <w:link w:val="a6"/>
    <w:uiPriority w:val="99"/>
    <w:unhideWhenUsed/>
    <w:rsid w:val="00AF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7E675821D502076C70036E02DAC8380589461AD107048DF75C8AEE46362C24E638D05484741318C980F0A5107E82A935E6067AB041E6840CN5vEL" TargetMode="External"/><Relationship Id="rId13" Type="http://schemas.openxmlformats.org/officeDocument/2006/relationships/hyperlink" Target="consultantplus://offline/ref=D57E675821D502076C70036E02DAC83805894B11D307018DF75C8AEE46362C24E638D05484741318C884F0A5107E82A935E6067AB041E6840CN5vEL" TargetMode="External"/><Relationship Id="rId18" Type="http://schemas.openxmlformats.org/officeDocument/2006/relationships/hyperlink" Target="consultantplus://offline/ref=D57E675821D502076C70036E02DAC838058E461AD00408D0FD54D3E24431237BE33FC15484720D18CE9BF9F143N3vAL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57E675821D502076C70036E02DAC838058E431CD50208D0FD54D3E24431237BE33FC15484720D18CE9BF9F143N3vAL" TargetMode="External"/><Relationship Id="rId7" Type="http://schemas.openxmlformats.org/officeDocument/2006/relationships/hyperlink" Target="consultantplus://offline/ref=D57E675821D502076C70036E02DAC8380589461AD107048DF75C8AEE46362C24E638D05484741318C980F0A5107E82A935E6067AB041E6840CN5vEL" TargetMode="External"/><Relationship Id="rId12" Type="http://schemas.openxmlformats.org/officeDocument/2006/relationships/hyperlink" Target="consultantplus://offline/ref=D57E675821D502076C70036E02DAC83805894B11D307018DF75C8AEE46362C24E638D05484741318C98CF0A5107E82A935E6067AB041E6840CN5vEL" TargetMode="External"/><Relationship Id="rId17" Type="http://schemas.openxmlformats.org/officeDocument/2006/relationships/hyperlink" Target="consultantplus://offline/ref=D57E675821D502076C70036E02DAC8380589461AD107048DF75C8AEE46362C24E638D05484741318C980F0A5107E82A935E6067AB041E6840CN5vEL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57E675821D502076C70036E02DAC83805894B11D307018DF75C8AEE46362C24E638D05484741318C982F0A5107E82A935E6067AB041E6840CN5vEL" TargetMode="External"/><Relationship Id="rId20" Type="http://schemas.openxmlformats.org/officeDocument/2006/relationships/hyperlink" Target="consultantplus://offline/ref=D57E675821D502076C70036E02DAC838058D411CD70508D0FD54D3E24431237BE33FC15484720D18CE9BF9F143N3vA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7E675821D502076C70036E02DAC83805894B11D307018DF75C8AEE46362C24E638D05484741318C980F0A5107E82A935E6067AB041E6840CN5vEL" TargetMode="External"/><Relationship Id="rId11" Type="http://schemas.openxmlformats.org/officeDocument/2006/relationships/hyperlink" Target="consultantplus://offline/ref=D57E675821D502076C70036E02DAC83805894B11D307018DF75C8AEE46362C24E638D05484741318C982F0A5107E82A935E6067AB041E6840CN5vEL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57E675821D502076C70036E02DAC8380589461AD107048DF75C8AEE46362C24E638D05484741318C980F0A5107E82A935E6067AB041E6840CN5vE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consultantplus://offline/ref=D57E675821D502076C70036E02DAC83805894B11D307018DF75C8AEE46362C24E638D05484741318C983F0A5107E82A935E6067AB041E6840CN5vEL" TargetMode="External"/><Relationship Id="rId19" Type="http://schemas.openxmlformats.org/officeDocument/2006/relationships/hyperlink" Target="consultantplus://offline/ref=D57E675821D502076C70036E02DAC838058E411AD20308D0FD54D3E24431237BF13F995885741218C88EAFA0056FDAA532FE187DA95DE486N0vE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57E675821D502076C70036E02DAC83805894B11D307018DF75C8AEE46362C24E638D05484741318C982F0A5107E82A935E6067AB041E6840CN5vEL" TargetMode="External"/><Relationship Id="rId14" Type="http://schemas.openxmlformats.org/officeDocument/2006/relationships/hyperlink" Target="consultantplus://offline/ref=D57E675821D502076C70036E02DAC8380589461AD107048DF75C8AEE46362C24E638D05484741318C980F0A5107E82A935E6067AB041E6840CN5vEL" TargetMode="External"/><Relationship Id="rId22" Type="http://schemas.openxmlformats.org/officeDocument/2006/relationships/hyperlink" Target="consultantplus://offline/ref=D57E675821D502076C70036E02DAC838058E4619D40F08D0FD54D3E24431237BE33FC15484720D18CE9BF9F143N3vA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1139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2020-07-20T20:05:00Z</dcterms:created>
  <dcterms:modified xsi:type="dcterms:W3CDTF">2020-07-20T20:05:00Z</dcterms:modified>
</cp:coreProperties>
</file>