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20" w:hanging="360"/>
      </w:pPr>
      <w:r/>
      <w:r/>
    </w:p>
    <w:p>
      <w:pPr>
        <w:pStyle w:val="837"/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Аннотация к игре «Московский бюджет»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pStyle w:val="83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37"/>
        <w:ind w:left="0"/>
        <w:jc w:val="left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pStyle w:val="837"/>
        <w:ind w:left="0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История разработки: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7"/>
        <w:ind w:left="0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7"/>
        <w:ind w:left="0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Изначально игра разрабатывалась в рамках серии игр «Открытый бюджет», как продолжение первой части. Однако она вышла далеко за рамки сиквела с точки зрения сложности создания, затраченного времени и ресурсов. Потому вторая часть получилась, по сути, независимым от первой части проектом.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7"/>
        <w:ind w:left="0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Но, в память о первой части игры, она также считается частью серии «Открытый бюджет».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7"/>
        <w:ind w:left="0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7"/>
        <w:ind w:left="0"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Особенности игры: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направлена на развитие финансовой культуры, в первую очередь – бюджетной и налоговой грамотности.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 xml:space="preserve">раскрывает</w:t>
      </w:r>
      <w:r>
        <w:rPr>
          <w:rFonts w:ascii="Times New Roman" w:hAnsi="Times New Roman" w:cs="Times New Roman"/>
          <w:sz w:val="28"/>
          <w:szCs w:val="28"/>
        </w:rPr>
        <w:t xml:space="preserve"> принцип работы государственного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демонстрирует развитие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, основанное на правильном применении инструментов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демонстрирует позитивную роль государства в жизни людей.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день тысячи госслужащих работают над тем, чтобы сделать наш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лучше. Благодаря их труду, за последние несколько 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нашей страны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неузнаваемости.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хорошо знают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как рассказать о пройденном пути самым юным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горожанам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школьникам и студентам?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 же, в игровой форме!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semiHidden/>
    <w:unhideWhenUsed/>
    <w:rPr>
      <w:color w:val="0000ff"/>
      <w:u w:val="single"/>
    </w:rPr>
  </w:style>
  <w:style w:type="paragraph" w:styleId="837">
    <w:name w:val="List Paragraph"/>
    <w:basedOn w:val="8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Новоселов</dc:creator>
  <cp:keywords/>
  <dc:description/>
  <cp:lastModifiedBy>Сергей Новоселов</cp:lastModifiedBy>
  <cp:revision>5</cp:revision>
  <dcterms:created xsi:type="dcterms:W3CDTF">2023-08-10T13:06:00Z</dcterms:created>
  <dcterms:modified xsi:type="dcterms:W3CDTF">2024-05-30T11:08:44Z</dcterms:modified>
</cp:coreProperties>
</file>